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1562"/>
        <w:gridCol w:w="3904"/>
        <w:gridCol w:w="2769"/>
        <w:gridCol w:w="2156"/>
        <w:gridCol w:w="1218"/>
      </w:tblGrid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C34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C34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KLASA 8</w:t>
            </w: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br/>
              <w:t>YEAR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C34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tytuł</w:t>
            </w: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br/>
            </w:r>
            <w:proofErr w:type="spellStart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C34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autor</w:t>
            </w: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br/>
            </w:r>
            <w:proofErr w:type="spellStart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author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C34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wydawnictwo</w:t>
            </w: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br/>
            </w:r>
            <w:proofErr w:type="spellStart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published</w:t>
            </w:r>
            <w:proofErr w:type="spellEnd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 xml:space="preserve"> 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C34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rok wydania</w:t>
            </w: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br/>
            </w:r>
            <w:proofErr w:type="spellStart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year</w:t>
            </w:r>
            <w:proofErr w:type="spellEnd"/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 xml:space="preserve">przedmiot / </w:t>
            </w:r>
            <w:proofErr w:type="spellStart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 xml:space="preserve">nauczyciel / </w:t>
            </w:r>
            <w:proofErr w:type="spellStart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B. Barańska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EF7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NOWE Słowa na start! 8 podręcznik +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M. Jurkowski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kontynuacja podręcznika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kl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 7 - Gold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Experience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 B2+ (podręcznik i ćwiczenia)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Clare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Walsh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 Lindsay Warwick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2021</w:t>
            </w: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j.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J. Burda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kontynuacja podręcznika z klasy 7 (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Explora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 1 - podręcznik i ćwiczenia)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j. francuski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M.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Wierzgacz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kontynuacja podręcznika z klasy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J.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Kozień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N.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Micygała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Wczoraj i dziś. Klasa 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Robert Śniegocki, Agnieszka Zielińska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2021</w:t>
            </w: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matematyka /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W.Waś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Matematyka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M. Dobrowolska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Gdańskie Wydawnictwo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OŚwiatowe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2021</w:t>
            </w: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M.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Mikowska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Puls Życia 8 (tylko podręcznik)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Beata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Sągin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, Andrzej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Boczarowski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, Marian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2021 lub nowsze</w:t>
            </w: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W.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Micygała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M.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Berkowicz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>-Małek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komputery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A. Osmenda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bez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K. Świder-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Jończy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Geografia. Podręcznik. Klasa 8,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B.Wójtowicz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,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D.Marszał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,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J.Sypniewski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,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M.Figa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,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Ł.Mędrzycki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mac edukacja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2021</w:t>
            </w: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chemia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P. Własiuk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Chemia Nowej Ery 8. Podręcznik do chemii dla klasy ósmej szkoły podstawowej. Nowa edycja 2021–2023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Jan Kulawik, Maria Litwin, Teresa Kulawik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2021</w:t>
            </w: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Chemia Nowej Ery 8. Zeszyt ćwiczeń do chemii dla klasy ósmej szkoły podstawowej. Nowa edycja 2021–2023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Elżbieta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Megiel</w:t>
            </w:r>
            <w:proofErr w:type="spellEnd"/>
            <w:r w:rsidRPr="000454A4">
              <w:rPr>
                <w:rFonts w:ascii="Georgia" w:eastAsia="Times New Roman" w:hAnsi="Georgia" w:cs="Arial"/>
                <w:lang w:eastAsia="pl-PL"/>
              </w:rPr>
              <w:t xml:space="preserve">, Małgorzata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Mańska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2021</w:t>
            </w: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lastRenderedPageBreak/>
              <w:t>fizyka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Prochal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Świat fizyki. Podręcznik. Klasa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color w:val="1F1F1F"/>
                <w:lang w:eastAsia="pl-PL"/>
              </w:rPr>
            </w:pPr>
            <w:r w:rsidRPr="000454A4">
              <w:rPr>
                <w:rFonts w:ascii="Georgia" w:eastAsia="Times New Roman" w:hAnsi="Georgia" w:cs="Arial"/>
                <w:color w:val="1F1F1F"/>
                <w:lang w:eastAsia="pl-PL"/>
              </w:rPr>
              <w:t xml:space="preserve">Praca zbiorowa pod redakcją </w:t>
            </w:r>
            <w:proofErr w:type="spellStart"/>
            <w:r w:rsidRPr="000454A4">
              <w:rPr>
                <w:rFonts w:ascii="Georgia" w:eastAsia="Times New Roman" w:hAnsi="Georgia" w:cs="Arial"/>
                <w:color w:val="1F1F1F"/>
                <w:lang w:eastAsia="pl-PL"/>
              </w:rPr>
              <w:t>B.Saganowskiej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2018</w:t>
            </w: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Świat fizyki. Zeszyt ćwiczeń. Klasa 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Maria i Ryszard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Rozenbajgier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2018</w:t>
            </w: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 xml:space="preserve">M. </w:t>
            </w:r>
            <w:proofErr w:type="spellStart"/>
            <w:r w:rsidRPr="000454A4">
              <w:rPr>
                <w:rFonts w:ascii="Georgia" w:eastAsia="Times New Roman" w:hAnsi="Georgia" w:cs="Arial"/>
                <w:lang w:eastAsia="pl-PL"/>
              </w:rPr>
              <w:t>Mikowska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BC34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  <w:proofErr w:type="spellStart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required</w:t>
            </w:r>
            <w:proofErr w:type="spellEnd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 xml:space="preserve"> </w:t>
            </w:r>
            <w:proofErr w:type="spellStart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>reading</w:t>
            </w:r>
            <w:proofErr w:type="spellEnd"/>
            <w:r w:rsidRPr="000454A4">
              <w:rPr>
                <w:rFonts w:ascii="Georgia" w:eastAsia="Times New Roman" w:hAnsi="Georgia" w:cs="Arial"/>
                <w:b/>
                <w:bCs/>
                <w:lang w:eastAsia="pl-PL"/>
              </w:rPr>
              <w:t xml:space="preserve"> - 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BC34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454A4">
              <w:rPr>
                <w:rFonts w:ascii="Georgia" w:eastAsia="Times New Roman" w:hAnsi="Georgia" w:cs="Arial"/>
                <w:lang w:eastAsia="pl-PL"/>
              </w:rPr>
              <w:t>Spis lektur uczniowie dostali w czerwcu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  <w:t>1. Harper Lee, Zabić drozda (zaraz po wakacjach)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7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  <w:t>2. Ignacy Krasicki, Żona modna (będziemy czytać na lekcjach)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  <w:t xml:space="preserve">3. Henryk Sienkiewicz, Quo </w:t>
            </w:r>
            <w:proofErr w:type="spellStart"/>
            <w:r w:rsidRPr="000454A4"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  <w:t>vadis</w:t>
            </w:r>
            <w:proofErr w:type="spellEnd"/>
            <w:r w:rsidRPr="000454A4"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  <w:t>, koniec września – długie – trzeba czytać w wakacje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  <w:t>4. Stefan Żeromski, Syzyfowe prace; koniec października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4A4" w:rsidRPr="000454A4" w:rsidTr="000454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  <w:r w:rsidRPr="000454A4"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  <w:t>5. Adam Mickiewicz, Śmierć Pułkownika (będziemy czytać na lekcjach)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54A4" w:rsidRPr="000454A4" w:rsidRDefault="000454A4" w:rsidP="000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675B" w:rsidRDefault="0078675B"/>
    <w:sectPr w:rsidR="0078675B" w:rsidSect="000454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A4"/>
    <w:rsid w:val="000454A4"/>
    <w:rsid w:val="007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64E4"/>
  <w15:chartTrackingRefBased/>
  <w15:docId w15:val="{27573AD5-F0C6-40D3-BB25-1DDE6807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2023-11-24T13:13:00Z</dcterms:created>
  <dcterms:modified xsi:type="dcterms:W3CDTF">2023-11-24T13:15:00Z</dcterms:modified>
</cp:coreProperties>
</file>